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Times New Roman"/>
          <w:b/>
          <w:sz w:val="34"/>
          <w:szCs w:val="20"/>
          <w:lang w:eastAsia="it-IT"/>
        </w:rPr>
      </w:pPr>
      <w:r w:rsidRPr="001422E4">
        <w:rPr>
          <w:rFonts w:ascii="Arial" w:eastAsia="Times New Roman" w:hAnsi="Arial" w:cs="Times New Roman"/>
          <w:noProof/>
          <w:sz w:val="24"/>
          <w:szCs w:val="20"/>
          <w:lang w:eastAsia="it-IT"/>
        </w:rPr>
        <w:drawing>
          <wp:inline distT="0" distB="0" distL="0" distR="0">
            <wp:extent cx="711200" cy="7112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E4" w:rsidRPr="001422E4" w:rsidRDefault="001422E4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Kunstler Script" w:eastAsia="Times New Roman" w:hAnsi="Kunstler Script" w:cs="Arial"/>
          <w:b/>
          <w:color w:val="2F5496" w:themeColor="accent5" w:themeShade="BF"/>
          <w:sz w:val="56"/>
          <w:szCs w:val="56"/>
          <w:lang w:eastAsia="it-IT"/>
        </w:rPr>
      </w:pPr>
      <w:r w:rsidRPr="001422E4">
        <w:rPr>
          <w:rFonts w:ascii="Kunstler Script" w:eastAsia="Times New Roman" w:hAnsi="Kunstler Script" w:cs="Arial"/>
          <w:b/>
          <w:color w:val="2F5496" w:themeColor="accent5" w:themeShade="BF"/>
          <w:sz w:val="56"/>
          <w:szCs w:val="56"/>
          <w:lang w:eastAsia="it-IT"/>
        </w:rPr>
        <w:t>Consiglio di Presidenza della Giustizia Tributaria</w:t>
      </w:r>
    </w:p>
    <w:p w:rsidR="001422E4" w:rsidRDefault="001422E4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</w:pPr>
      <w:r w:rsidRPr="001422E4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  <w:t xml:space="preserve">Via Solferino 15 </w:t>
      </w:r>
      <w:r w:rsidR="002942D1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  <w:t xml:space="preserve">      </w:t>
      </w:r>
      <w:r w:rsidRPr="001422E4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  <w:t>00185 ROMA</w:t>
      </w:r>
    </w:p>
    <w:p w:rsidR="00085881" w:rsidRDefault="00085881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it-IT"/>
        </w:rPr>
      </w:pPr>
    </w:p>
    <w:p w:rsidR="00085881" w:rsidRPr="00085881" w:rsidRDefault="00374187" w:rsidP="00142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Book Antiqua" w:eastAsia="Times New Roman" w:hAnsi="Book Antiqua" w:cs="Arial"/>
          <w:color w:val="2E74B5" w:themeColor="accent1" w:themeShade="BF"/>
          <w:sz w:val="28"/>
          <w:szCs w:val="28"/>
          <w:lang w:eastAsia="it-IT"/>
        </w:rPr>
      </w:pPr>
      <w:r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 xml:space="preserve"> 7- S</w:t>
      </w:r>
      <w:bookmarkStart w:id="0" w:name="_GoBack"/>
      <w:bookmarkEnd w:id="0"/>
      <w:r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 xml:space="preserve">cheda </w:t>
      </w:r>
      <w:r w:rsidR="00085881" w:rsidRPr="00085881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OFFERTA FORMATIVA A.S. 201</w:t>
      </w:r>
      <w:r w:rsidR="005B1D0A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8</w:t>
      </w:r>
      <w:r w:rsidR="00085881" w:rsidRPr="00085881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-201</w:t>
      </w:r>
      <w:r w:rsidR="005B1D0A">
        <w:rPr>
          <w:rFonts w:ascii="Book Antiqua" w:eastAsia="Times New Roman" w:hAnsi="Book Antiqua" w:cs="Arial"/>
          <w:b/>
          <w:color w:val="2E74B5" w:themeColor="accent1" w:themeShade="BF"/>
          <w:sz w:val="28"/>
          <w:szCs w:val="28"/>
          <w:lang w:eastAsia="it-IT"/>
        </w:rPr>
        <w:t>9</w:t>
      </w:r>
    </w:p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32"/>
      </w:tblGrid>
      <w:tr w:rsidR="001422E4" w:rsidRPr="001A00D0" w:rsidTr="002942D1">
        <w:trPr>
          <w:trHeight w:val="672"/>
        </w:trPr>
        <w:tc>
          <w:tcPr>
            <w:tcW w:w="3369" w:type="dxa"/>
          </w:tcPr>
          <w:p w:rsidR="00AB3D6A" w:rsidRDefault="001422E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Ente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 proponente </w:t>
            </w:r>
          </w:p>
          <w:p w:rsidR="00AB3D6A" w:rsidRDefault="00AB3D6A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AB3D6A" w:rsidRPr="001A00D0" w:rsidRDefault="00AB3D6A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  <w:tc>
          <w:tcPr>
            <w:tcW w:w="6832" w:type="dxa"/>
          </w:tcPr>
          <w:p w:rsidR="00085881" w:rsidRPr="001A00D0" w:rsidRDefault="001422E4" w:rsidP="00085881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CONSIGLIO DI PRESIDENZA </w:t>
            </w:r>
          </w:p>
          <w:p w:rsidR="001422E4" w:rsidRPr="001A00D0" w:rsidRDefault="001422E4" w:rsidP="00085881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DELLA GIUSTIZIA TRIBUTARIA</w:t>
            </w:r>
          </w:p>
          <w:p w:rsidR="007126C4" w:rsidRPr="001A00D0" w:rsidRDefault="007126C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7126C4" w:rsidRPr="001A00D0" w:rsidRDefault="007126C4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Con la 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partecipazione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d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>ei Giudici Tributari delle:</w:t>
            </w:r>
          </w:p>
          <w:p w:rsidR="001422E4" w:rsidRPr="001A00D0" w:rsidRDefault="001422E4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COMMISSIONI TRIBUTARIE REGIONALI</w:t>
            </w:r>
          </w:p>
          <w:p w:rsidR="001422E4" w:rsidRDefault="001422E4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COMMISS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I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ONI TRIBUTARIE PROVINC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I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ALI</w:t>
            </w:r>
          </w:p>
          <w:p w:rsidR="001A00D0" w:rsidRDefault="001A00D0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COMMISSIONI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di 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>I  e II grado Trento e Bolzano</w:t>
            </w:r>
          </w:p>
          <w:p w:rsidR="00AB3D6A" w:rsidRPr="001A00D0" w:rsidRDefault="00AB3D6A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085881" w:rsidRPr="001A00D0" w:rsidRDefault="00434546" w:rsidP="005B1D0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Ed in collaborazione con l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e 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ASSOCIAZION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>I DI CATEGORIA DEI GIUDICI TRIBUTARI (AMT ed UGT)</w:t>
            </w:r>
          </w:p>
          <w:p w:rsidR="001422E4" w:rsidRPr="001A00D0" w:rsidRDefault="001422E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1422E4" w:rsidRPr="001A00D0" w:rsidTr="002942D1">
        <w:trPr>
          <w:trHeight w:val="1844"/>
        </w:trPr>
        <w:tc>
          <w:tcPr>
            <w:tcW w:w="3369" w:type="dxa"/>
          </w:tcPr>
          <w:p w:rsidR="001422E4" w:rsidRPr="001A00D0" w:rsidRDefault="001422E4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Nome Programma</w:t>
            </w:r>
          </w:p>
        </w:tc>
        <w:tc>
          <w:tcPr>
            <w:tcW w:w="6832" w:type="dxa"/>
          </w:tcPr>
          <w:p w:rsidR="001422E4" w:rsidRPr="001A00D0" w:rsidRDefault="00CC4B35" w:rsidP="005B1D0A">
            <w:pPr>
              <w:spacing w:line="240" w:lineRule="atLeast"/>
              <w:jc w:val="both"/>
              <w:rPr>
                <w:rFonts w:cs="Arial"/>
                <w:b/>
                <w:i/>
                <w:color w:val="C00000"/>
                <w:sz w:val="28"/>
                <w:szCs w:val="28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“</w:t>
            </w:r>
            <w:r w:rsidRPr="001A00D0">
              <w:rPr>
                <w:rFonts w:cs="Arial"/>
                <w:b/>
                <w:i/>
                <w:color w:val="C00000"/>
                <w:sz w:val="28"/>
                <w:szCs w:val="28"/>
              </w:rPr>
              <w:t>Per un'educazione alla legalità fiscale e alla giustizia tributaria: diritti e doveri del contribuente come strumenti di pacifica convivenza e giustizia sociale</w:t>
            </w:r>
            <w:r w:rsidR="00FE2EA0" w:rsidRPr="001A00D0">
              <w:rPr>
                <w:rFonts w:cs="Arial"/>
                <w:b/>
                <w:i/>
                <w:color w:val="C00000"/>
                <w:sz w:val="28"/>
                <w:szCs w:val="28"/>
              </w:rPr>
              <w:t xml:space="preserve">” </w:t>
            </w:r>
          </w:p>
          <w:p w:rsidR="00FE2EA0" w:rsidRPr="001A00D0" w:rsidRDefault="00FE2EA0" w:rsidP="00CC4B35">
            <w:pPr>
              <w:spacing w:line="240" w:lineRule="atLeast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come da protocollo di intesa 24/9/2015 siglato tra CPGT e MIUR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>.</w:t>
            </w:r>
          </w:p>
          <w:p w:rsidR="00CC4B35" w:rsidRPr="001A00D0" w:rsidRDefault="00CC4B35" w:rsidP="00FE2EA0">
            <w:pPr>
              <w:spacing w:line="240" w:lineRule="atLeast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286A83" w:rsidRPr="001A00D0" w:rsidTr="002942D1">
        <w:trPr>
          <w:trHeight w:val="1844"/>
        </w:trPr>
        <w:tc>
          <w:tcPr>
            <w:tcW w:w="3369" w:type="dxa"/>
          </w:tcPr>
          <w:p w:rsidR="00286A83" w:rsidRPr="001A00D0" w:rsidRDefault="00286A83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Area Tematica</w:t>
            </w:r>
          </w:p>
        </w:tc>
        <w:tc>
          <w:tcPr>
            <w:tcW w:w="6832" w:type="dxa"/>
          </w:tcPr>
          <w:p w:rsidR="00286A83" w:rsidRPr="005B1D0A" w:rsidRDefault="001A00D0" w:rsidP="005B1D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L</w:t>
            </w:r>
            <w:r w:rsid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EGALITA’</w:t>
            </w: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, </w:t>
            </w:r>
            <w:r w:rsidR="00286A83"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L</w:t>
            </w:r>
            <w:r w:rsid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EGALITA’ FISCALE E GIUSTIZIA TRIBUTARIA</w:t>
            </w:r>
            <w:r w:rsidR="00286A83"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>.</w:t>
            </w:r>
          </w:p>
          <w:p w:rsidR="00286A83" w:rsidRPr="001A00D0" w:rsidRDefault="00286A83" w:rsidP="00286A83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286A83" w:rsidRPr="001A00D0" w:rsidRDefault="00286A83" w:rsidP="00286A83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Obiettiv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i sia diretti che trasversali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del programma 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sono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:</w:t>
            </w:r>
          </w:p>
          <w:p w:rsidR="00286A83" w:rsidRPr="001A00D0" w:rsidRDefault="00286A83" w:rsidP="00286A83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286A83" w:rsidRPr="001A00D0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spiegare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ai discenti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il significato di “legalità fiscale”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, “contribuente”, “giustizia”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attraverso esempi concreti riscontrabili nella vita quotidiana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e la lettura di alcune norme fondamentali, tra cui gli artt. 23 e 53 della Costituzione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;</w:t>
            </w:r>
          </w:p>
          <w:p w:rsidR="00286A83" w:rsidRPr="001A00D0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incrementare negli studenti la consapevolezza del loro ruolo di cittadini, che domani saranno contribuenti, titolari di diritti e di doveri che investono anche il piano economico e fiscale;</w:t>
            </w:r>
          </w:p>
          <w:p w:rsidR="00717B0F" w:rsidRPr="001A00D0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lastRenderedPageBreak/>
              <w:t xml:space="preserve">sensibilizzare i giovani sul valore della 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“legalità” in generale e della 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“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legalità fiscale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>”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, 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come momento positivo attraverso il quale, con il rispetto delle regole,  si ottengono giustizia, equità sociale, diritti, benefici per i singoli e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per la </w:t>
            </w:r>
            <w:r w:rsidR="00FE2EA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collettività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>, evidenziando i comportamenti contrari alle regole;</w:t>
            </w:r>
          </w:p>
          <w:p w:rsidR="00286A83" w:rsidRPr="001A00D0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illustrare il ruolo ed i compiti della Giustizia Tributaria quale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>“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quarta giurisdizione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>”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accanto </w:t>
            </w:r>
            <w:r w:rsidR="00717B0F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alla giustizia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ordinaria, amministrativa e contabile;</w:t>
            </w:r>
          </w:p>
          <w:p w:rsidR="00D73F61" w:rsidRPr="001A00D0" w:rsidRDefault="00D73F6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offrire agli allievi la possibilità di “vedere” la giustizia tributaria nei luoghi dove si somministra con accessi guidati alle aule di giustizia e presso l’Organo di autogoverno della magistratura ( CPGT ) in Roma</w:t>
            </w:r>
            <w:r w:rsidR="00085881" w:rsidRPr="001A00D0">
              <w:rPr>
                <w:rFonts w:eastAsia="Times New Roman" w:cs="Arial"/>
                <w:sz w:val="28"/>
                <w:szCs w:val="28"/>
                <w:lang w:eastAsia="it-IT"/>
              </w:rPr>
              <w:t>;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</w:p>
          <w:p w:rsidR="00085881" w:rsidRPr="001A00D0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Stimolare i giovani a mettersi in discussione con l’analisi di casi pratici, prove guidate, processi simulati. </w:t>
            </w:r>
          </w:p>
          <w:p w:rsidR="00085881" w:rsidRPr="001A00D0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Valorizzare la cultura dell’eguaglianza e della parità di genere in tutte le sue declinazioni, sia con rilievo alle norme nazionali che internazionali e comunitarie</w:t>
            </w:r>
          </w:p>
          <w:p w:rsidR="00286A83" w:rsidRPr="001A00D0" w:rsidRDefault="00286A83" w:rsidP="00D73F61">
            <w:pPr>
              <w:spacing w:line="240" w:lineRule="atLeast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1422E4" w:rsidRPr="001A00D0" w:rsidTr="002942D1">
        <w:trPr>
          <w:trHeight w:val="3672"/>
        </w:trPr>
        <w:tc>
          <w:tcPr>
            <w:tcW w:w="3369" w:type="dxa"/>
          </w:tcPr>
          <w:p w:rsidR="001422E4" w:rsidRPr="001A00D0" w:rsidRDefault="00D73F61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lastRenderedPageBreak/>
              <w:t>Ordine scolastico</w:t>
            </w:r>
          </w:p>
        </w:tc>
        <w:tc>
          <w:tcPr>
            <w:tcW w:w="6832" w:type="dxa"/>
          </w:tcPr>
          <w:p w:rsidR="001422E4" w:rsidRPr="005B1D0A" w:rsidRDefault="00D73F61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Ultime tre classi degli istituti secondari di secondo grado. </w:t>
            </w:r>
          </w:p>
          <w:p w:rsidR="00085881" w:rsidRPr="001A00D0" w:rsidRDefault="00085881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76020F" w:rsidRPr="005B1D0A" w:rsidRDefault="0076020F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Attesa la “peculiarità” del “corpo docente”, rappresentato da magistrati di tutte le giurisdizioni ( ordinaria, contabile, amministrativa, militare) e giudici tributari di ogni estrazione prevista dalla legge (avvocati, commercialisti, professori universitari, notai ecc.) il progetto </w:t>
            </w:r>
            <w:r w:rsidRP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è rivolto non solo agli istituti tecnici o professionali che vedono tale attività come approfondimento curricolare,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ma anche e soprattutto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ai Licei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Classico, Scientifico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ed a quegli Istituti di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i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struzione secondaria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superiore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dove, non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essendo previste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le Discipline Giuridico-Economiche tra le materie curricolari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,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è possibile concordare con ad esempio con i Docenti di Storia, Filosofia, Letteratura, un percorso didattico di </w:t>
            </w:r>
            <w:r w:rsidR="00085881"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approccio alla Legalità </w:t>
            </w:r>
            <w:r w:rsidRPr="005B1D0A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ed alla Legalità Fiscale </w:t>
            </w:r>
            <w:r w:rsidRP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che può essere, anche nell’ottica della Carta d’Intenti 10/6/2015 firmata dal Ministro,  un utile complemento al curricolo formativo dei discenti. </w:t>
            </w:r>
          </w:p>
          <w:p w:rsidR="00085881" w:rsidRPr="001A00D0" w:rsidRDefault="0076020F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1422E4" w:rsidRPr="001A00D0" w:rsidTr="002942D1">
        <w:trPr>
          <w:trHeight w:val="354"/>
        </w:trPr>
        <w:tc>
          <w:tcPr>
            <w:tcW w:w="3369" w:type="dxa"/>
          </w:tcPr>
          <w:p w:rsidR="001422E4" w:rsidRPr="001A00D0" w:rsidRDefault="00D73F61" w:rsidP="001422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lastRenderedPageBreak/>
              <w:t>Format</w:t>
            </w:r>
          </w:p>
        </w:tc>
        <w:tc>
          <w:tcPr>
            <w:tcW w:w="6832" w:type="dxa"/>
          </w:tcPr>
          <w:p w:rsidR="00172AF9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-</w:t>
            </w:r>
            <w:r w:rsidR="00D73F61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Mini seminari secondo </w:t>
            </w:r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il progetto</w:t>
            </w:r>
            <w:r w:rsidR="00D73F61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di programma allegato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di due moduli da due ore anche divisibili.</w:t>
            </w:r>
          </w:p>
          <w:p w:rsidR="00172AF9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-Accesso guidato alle udienze presso Commissione Tributaria Regionale ( II grado); Commissione Tributaria Provinciale ( I grado) in tutte le regioni.</w:t>
            </w:r>
          </w:p>
          <w:p w:rsidR="005B1D0A" w:rsidRPr="001A00D0" w:rsidRDefault="005B1D0A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72AF9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- </w:t>
            </w:r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Secondo disponibilit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à di S.E. il Presidente</w:t>
            </w:r>
            <w:r w:rsidR="00B50775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della Corte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, e nei numeri</w:t>
            </w:r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ma</w:t>
            </w:r>
            <w:r w:rsidR="00B50775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x</w:t>
            </w:r>
            <w:proofErr w:type="spellEnd"/>
            <w:r w:rsidR="00395E52"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di studenti 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 autorizzati, saranno richiesti accessi alle udienze </w:t>
            </w:r>
            <w:r w:rsid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ed alla Biblioteca </w:t>
            </w: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presso la Suprema Corte di Cassazione -Roma (Legittimità). </w:t>
            </w:r>
          </w:p>
          <w:p w:rsidR="005B1D0A" w:rsidRPr="001A00D0" w:rsidRDefault="005B1D0A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72AF9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- Visita al Consiglio di Presidenza della Giustizia Tributaria ( Roma)</w:t>
            </w:r>
          </w:p>
          <w:p w:rsidR="00172AF9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422E4" w:rsidRPr="001A00D0" w:rsidRDefault="00172AF9" w:rsidP="00D73F61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Moduli diversi potranno essere anche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con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cordati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con gli insegnanti delle scuole o specifiche esigenze curricolari.</w:t>
            </w:r>
          </w:p>
          <w:p w:rsidR="00D73F61" w:rsidRPr="001A00D0" w:rsidRDefault="00717B0F" w:rsidP="00172AF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Diversamente dal passato, dove la programmazione era particolarmente tecnica e dedicata a studenti forniti di elevate conoscenze di base nelle materie giuridico-economiche, per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il corrente anno scolastico, 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>l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’allegato progetto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è stato individuato 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pensato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soprattutto per queg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li istituti scolastici che, ad approfondimento curricolare della disciplina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“cittadinanza attiva”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(anche senza 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particolari prerequisiti in diritto ( </w:t>
            </w:r>
            <w:r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ad es.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 </w:t>
            </w:r>
            <w:r w:rsidR="00172AF9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Istituti Professionali </w:t>
            </w:r>
            <w:r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, 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>Licei di ogni ordine e grado</w:t>
            </w:r>
            <w:r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 ecc.</w:t>
            </w:r>
            <w:r w:rsidR="00D73F61" w:rsidRPr="001A00D0">
              <w:rPr>
                <w:rFonts w:eastAsia="Times New Roman" w:cs="Arial"/>
                <w:sz w:val="28"/>
                <w:szCs w:val="28"/>
                <w:u w:val="single"/>
                <w:lang w:eastAsia="it-IT"/>
              </w:rPr>
              <w:t xml:space="preserve">)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>voglia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n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o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comunque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>off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rire ai discenti </w:t>
            </w:r>
            <w:r w:rsidR="00D73F61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un approccio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rigoroso 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>e scientifico su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i temi de</w:t>
            </w:r>
            <w:r w:rsidR="00172AF9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lla fiscalità e sui diritti e doveri e doveri dei contribuenti.  </w:t>
            </w:r>
            <w:r w:rsidR="008F5B3A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Tema questo molto attuale e di grande rilevanza economico-sociale. </w:t>
            </w:r>
          </w:p>
          <w:p w:rsidR="00172AF9" w:rsidRPr="001A00D0" w:rsidRDefault="00172AF9" w:rsidP="00172AF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Le lezioni seminariali saranno tenute da Giudici delle Commissioni Tributarie Regionali e Provinciali. </w:t>
            </w:r>
          </w:p>
          <w:p w:rsidR="00172AF9" w:rsidRPr="001A00D0" w:rsidRDefault="00172AF9" w:rsidP="00172AF9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1422E4" w:rsidRPr="001A00D0" w:rsidTr="002942D1">
        <w:trPr>
          <w:trHeight w:val="996"/>
        </w:trPr>
        <w:tc>
          <w:tcPr>
            <w:tcW w:w="3369" w:type="dxa"/>
          </w:tcPr>
          <w:p w:rsidR="001422E4" w:rsidRPr="001A00D0" w:rsidRDefault="001422E4" w:rsidP="008F5B3A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Diffusione</w:t>
            </w:r>
          </w:p>
        </w:tc>
        <w:tc>
          <w:tcPr>
            <w:tcW w:w="6832" w:type="dxa"/>
          </w:tcPr>
          <w:p w:rsidR="00073432" w:rsidRPr="005B1D0A" w:rsidRDefault="001422E4" w:rsidP="001422E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5B1D0A">
              <w:rPr>
                <w:rFonts w:eastAsia="Times New Roman" w:cs="Arial"/>
                <w:b/>
                <w:sz w:val="28"/>
                <w:szCs w:val="28"/>
                <w:lang w:eastAsia="it-IT"/>
              </w:rPr>
              <w:t xml:space="preserve">Nazionale – </w:t>
            </w:r>
          </w:p>
          <w:p w:rsidR="001422E4" w:rsidRPr="001A00D0" w:rsidRDefault="00643022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Per la peculiarità dell’intervento ed in considerazione dell’impegno richiesto ai giudici saranno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accolte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le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richieste 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pervenute da </w:t>
            </w:r>
            <w:proofErr w:type="spellStart"/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>max</w:t>
            </w:r>
            <w:proofErr w:type="spellEnd"/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n. OTTO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scuole per Regione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(tranne eccezioni giustificate e concordate</w:t>
            </w:r>
            <w:r w:rsidR="00920F31">
              <w:rPr>
                <w:rFonts w:eastAsia="Times New Roman" w:cs="Arial"/>
                <w:sz w:val="28"/>
                <w:szCs w:val="28"/>
                <w:lang w:eastAsia="it-IT"/>
              </w:rPr>
              <w:t xml:space="preserve"> e progetti eventualmente già in itinere</w:t>
            </w:r>
            <w:r w:rsidR="001A00D0">
              <w:rPr>
                <w:rFonts w:eastAsia="Times New Roman" w:cs="Arial"/>
                <w:sz w:val="28"/>
                <w:szCs w:val="28"/>
                <w:lang w:eastAsia="it-IT"/>
              </w:rPr>
              <w:t>)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. </w:t>
            </w:r>
          </w:p>
          <w:p w:rsidR="00B50775" w:rsidRPr="001A00D0" w:rsidRDefault="00B50775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>Le richieste verranno accolte secondo l’ordine di presentazione</w:t>
            </w:r>
            <w:r w:rsidR="00073432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e di data di ricevimento della pec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. </w:t>
            </w:r>
          </w:p>
          <w:p w:rsidR="00643022" w:rsidRPr="001A00D0" w:rsidRDefault="00643022" w:rsidP="001422E4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</w:tbl>
    <w:p w:rsidR="001422E4" w:rsidRPr="001A00D0" w:rsidRDefault="001422E4" w:rsidP="001422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1422E4" w:rsidRPr="001A00D0" w:rsidRDefault="001422E4" w:rsidP="001422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1422E4" w:rsidRPr="001A00D0" w:rsidRDefault="001422E4" w:rsidP="001422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16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6804"/>
      </w:tblGrid>
      <w:tr w:rsidR="001A00D0" w:rsidRPr="001A00D0" w:rsidTr="001A00D0">
        <w:trPr>
          <w:trHeight w:val="2504"/>
        </w:trPr>
        <w:tc>
          <w:tcPr>
            <w:tcW w:w="3431" w:type="dxa"/>
          </w:tcPr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Modalità di trasmissione delle domande;</w:t>
            </w:r>
          </w:p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Contatti; </w:t>
            </w:r>
          </w:p>
          <w:p w:rsidR="001A00D0" w:rsidRPr="001A00D0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S</w:t>
            </w:r>
            <w:r w:rsidR="001A00D0" w:rsidRPr="001A00D0">
              <w:rPr>
                <w:rFonts w:eastAsia="Times New Roman" w:cs="Arial"/>
                <w:sz w:val="28"/>
                <w:szCs w:val="28"/>
                <w:lang w:eastAsia="it-IT"/>
              </w:rPr>
              <w:t>ito web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>.</w:t>
            </w:r>
            <w:r w:rsidR="001A00D0"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6804" w:type="dxa"/>
          </w:tcPr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MODALITA’ DI INVIO DELLE DOMANDE DA PARTE DEGLI ISTITUTI SCOLASTICI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Le domande delle scuole devono essere trasmesse, su carta intestata dell’Istituto, firmate dal Dirigente Scolastico, con i riferimenti del responsabile di progetto, le classi interessate ( con n. di allievi), tutti i 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dati 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recapiti utili ( anche per le vie brevi con tel. E mail) all’INDIRIZZO PEC DEL CONSIGLIO DI PRESIDENZA DELLA GIUSTIZIA TRIBUTARIA: </w:t>
            </w:r>
            <w:hyperlink r:id="rId6" w:history="1">
              <w:r w:rsidRPr="001A00D0">
                <w:rPr>
                  <w:rStyle w:val="Collegamentoipertestuale"/>
                  <w:rFonts w:eastAsia="Times New Roman" w:cs="Arial"/>
                  <w:sz w:val="28"/>
                  <w:szCs w:val="28"/>
                  <w:lang w:eastAsia="it-IT"/>
                </w:rPr>
                <w:t>UfficioSegreteriaCPGT@pce.finanze.it</w:t>
              </w:r>
            </w:hyperlink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RESPONSABILE DELLA SEGRETERIA DELLA LEGALITA’ FISCALE PRESSO IL CPGT</w:t>
            </w:r>
          </w:p>
          <w:p w:rsidR="00920F31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Copia della domanda va inviata,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 xml:space="preserve">anche 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 al Responsabile della Segreteria della Legalità Fiscale </w:t>
            </w:r>
            <w:r w:rsidR="005B1D0A">
              <w:rPr>
                <w:rFonts w:eastAsia="Times New Roman" w:cs="Arial"/>
                <w:sz w:val="28"/>
                <w:szCs w:val="28"/>
                <w:lang w:eastAsia="it-IT"/>
              </w:rPr>
              <w:t>p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resso il CPGT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1A00D0">
              <w:rPr>
                <w:rFonts w:eastAsia="Times New Roman" w:cs="Arial"/>
                <w:b/>
                <w:sz w:val="28"/>
                <w:szCs w:val="28"/>
                <w:lang w:eastAsia="it-IT"/>
              </w:rPr>
              <w:t>Dott. Biagio Di Grazia</w:t>
            </w:r>
            <w:r w:rsidRPr="001A00D0">
              <w:rPr>
                <w:rFonts w:eastAsia="Times New Roman" w:cs="Arial"/>
                <w:sz w:val="28"/>
                <w:szCs w:val="28"/>
                <w:lang w:eastAsia="it-IT"/>
              </w:rPr>
              <w:t xml:space="preserve">: </w:t>
            </w:r>
            <w:hyperlink r:id="rId7" w:history="1">
              <w:r w:rsidRPr="001A00D0">
                <w:rPr>
                  <w:rStyle w:val="Collegamentoipertestuale"/>
                  <w:rFonts w:cs="Arial"/>
                  <w:sz w:val="28"/>
                  <w:szCs w:val="28"/>
                  <w:shd w:val="clear" w:color="auto" w:fill="FFFFFF"/>
                </w:rPr>
                <w:t>Biagio.DiGrazia@mef.gov.it</w:t>
              </w:r>
            </w:hyperlink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(Tel.: 06 93835703 ).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Le domande pervenute, una volta valutate, saranno assegnate al coordinatore regionale </w:t>
            </w:r>
            <w:r w:rsidR="005B1D0A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individuato dal Consiglio </w:t>
            </w: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che prenderà contatti con i</w:t>
            </w:r>
            <w:r w:rsidR="00920F31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vari  referenti scolastici indicati</w:t>
            </w: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20F31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dagli istituti richiedenti al fine di meglio organizzare la programmazione degli interventi di cui al progetto. </w:t>
            </w:r>
            <w:r w:rsidRPr="001A00D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5B1D0A" w:rsidRDefault="005B1D0A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0D0">
              <w:rPr>
                <w:b/>
                <w:sz w:val="28"/>
                <w:szCs w:val="28"/>
              </w:rPr>
              <w:t>SITO ISTITUZIONALE DEL  CONSIGLIO DI PRESIDENZA DELLA GIUSTIZIA TRIBUTARIA</w:t>
            </w:r>
          </w:p>
          <w:p w:rsidR="001A00D0" w:rsidRDefault="00DA1336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color w:val="0000FF"/>
                <w:sz w:val="28"/>
                <w:szCs w:val="28"/>
                <w:u w:val="single"/>
                <w:lang w:eastAsia="it-IT"/>
              </w:rPr>
            </w:pPr>
            <w:hyperlink r:id="rId8" w:history="1">
              <w:r w:rsidR="001A00D0" w:rsidRPr="001A00D0">
                <w:rPr>
                  <w:rStyle w:val="Collegamentoipertestuale"/>
                  <w:rFonts w:eastAsia="Times New Roman" w:cs="Arial"/>
                  <w:sz w:val="28"/>
                  <w:szCs w:val="28"/>
                  <w:lang w:eastAsia="it-IT"/>
                </w:rPr>
                <w:t>www.giustizia-tributaria.it</w:t>
              </w:r>
            </w:hyperlink>
            <w:r w:rsidR="001A00D0" w:rsidRPr="001A00D0">
              <w:rPr>
                <w:rFonts w:eastAsia="Times New Roman" w:cs="Arial"/>
                <w:color w:val="0000FF"/>
                <w:sz w:val="28"/>
                <w:szCs w:val="28"/>
                <w:u w:val="single"/>
                <w:lang w:eastAsia="it-IT"/>
              </w:rPr>
              <w:t xml:space="preserve">  </w:t>
            </w:r>
          </w:p>
          <w:p w:rsidR="005B1D0A" w:rsidRPr="001A00D0" w:rsidRDefault="005B1D0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color w:val="0000FF"/>
                <w:sz w:val="28"/>
                <w:szCs w:val="28"/>
                <w:u w:val="single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</w:pP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sym w:font="Wingdings" w:char="F0E0"/>
            </w: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>dall’ home page cliccare su</w:t>
            </w:r>
            <w:r w:rsidR="005B1D0A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>l tasto</w:t>
            </w: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 xml:space="preserve"> </w:t>
            </w:r>
            <w:r w:rsidRPr="001A00D0">
              <w:rPr>
                <w:rFonts w:eastAsia="Times New Roman" w:cs="Arial"/>
                <w:b/>
                <w:color w:val="0000FF"/>
                <w:sz w:val="28"/>
                <w:szCs w:val="28"/>
                <w:lang w:eastAsia="it-IT"/>
              </w:rPr>
              <w:t>LEGALITA’ FISCALE</w:t>
            </w:r>
            <w:r w:rsidRPr="001A00D0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 xml:space="preserve">  e sui vari “bottoni” sottostanti per i contenuti</w:t>
            </w:r>
            <w:r w:rsidR="00434546">
              <w:rPr>
                <w:rFonts w:eastAsia="Times New Roman" w:cs="Arial"/>
                <w:color w:val="0000FF"/>
                <w:sz w:val="28"/>
                <w:szCs w:val="28"/>
                <w:lang w:eastAsia="it-IT"/>
              </w:rPr>
              <w:t xml:space="preserve">. </w:t>
            </w: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  <w:p w:rsidR="001A00D0" w:rsidRPr="001A00D0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</w:tbl>
    <w:p w:rsidR="001422E4" w:rsidRPr="001422E4" w:rsidRDefault="001422E4" w:rsidP="001422E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422E4" w:rsidRPr="001422E4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lang w:eastAsia="it-IT"/>
        </w:rPr>
      </w:pPr>
    </w:p>
    <w:p w:rsidR="001422E4" w:rsidRPr="001422E4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lang w:eastAsia="it-IT"/>
        </w:rPr>
      </w:pPr>
    </w:p>
    <w:p w:rsidR="00232FD6" w:rsidRDefault="00232FD6"/>
    <w:sectPr w:rsidR="00232FD6" w:rsidSect="007A594C">
      <w:pgSz w:w="11906" w:h="16838"/>
      <w:pgMar w:top="1135" w:right="1416" w:bottom="1276" w:left="993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A2A"/>
      </v:shape>
    </w:pict>
  </w:numPicBullet>
  <w:abstractNum w:abstractNumId="0">
    <w:nsid w:val="3ACE419A"/>
    <w:multiLevelType w:val="hybridMultilevel"/>
    <w:tmpl w:val="7DB28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47D58"/>
    <w:multiLevelType w:val="hybridMultilevel"/>
    <w:tmpl w:val="C6F075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152"/>
    <w:multiLevelType w:val="hybridMultilevel"/>
    <w:tmpl w:val="63985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86D"/>
    <w:multiLevelType w:val="hybridMultilevel"/>
    <w:tmpl w:val="1812C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22E4"/>
    <w:rsid w:val="00073432"/>
    <w:rsid w:val="00085881"/>
    <w:rsid w:val="00132F83"/>
    <w:rsid w:val="001422E4"/>
    <w:rsid w:val="00172AF9"/>
    <w:rsid w:val="001A00D0"/>
    <w:rsid w:val="00232FD6"/>
    <w:rsid w:val="002859F1"/>
    <w:rsid w:val="00286A83"/>
    <w:rsid w:val="002942D1"/>
    <w:rsid w:val="00374187"/>
    <w:rsid w:val="00395E52"/>
    <w:rsid w:val="00434546"/>
    <w:rsid w:val="005906F1"/>
    <w:rsid w:val="005B1D0A"/>
    <w:rsid w:val="00643022"/>
    <w:rsid w:val="00651820"/>
    <w:rsid w:val="006B127A"/>
    <w:rsid w:val="007126C4"/>
    <w:rsid w:val="00717B0F"/>
    <w:rsid w:val="0076020F"/>
    <w:rsid w:val="007D5CD1"/>
    <w:rsid w:val="008D6C40"/>
    <w:rsid w:val="008F5B3A"/>
    <w:rsid w:val="00920F31"/>
    <w:rsid w:val="00AB3D6A"/>
    <w:rsid w:val="00B50775"/>
    <w:rsid w:val="00B70F9C"/>
    <w:rsid w:val="00C074B6"/>
    <w:rsid w:val="00CC4B35"/>
    <w:rsid w:val="00D53B58"/>
    <w:rsid w:val="00D73F61"/>
    <w:rsid w:val="00DA1336"/>
    <w:rsid w:val="00E1638A"/>
    <w:rsid w:val="00EC69B6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stizia-tributa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gio.DiGrazia@me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egreteriaCPGT@pce.finanz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passero</dc:creator>
  <cp:lastModifiedBy>Marina</cp:lastModifiedBy>
  <cp:revision>2</cp:revision>
  <dcterms:created xsi:type="dcterms:W3CDTF">2018-10-04T16:40:00Z</dcterms:created>
  <dcterms:modified xsi:type="dcterms:W3CDTF">2018-10-04T16:40:00Z</dcterms:modified>
</cp:coreProperties>
</file>